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0001343779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Healey Joseph Patrick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Affiliate of HCPCIV 1 LLC</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480"/>
        <w:gridCol w:w="1167"/>
        <w:gridCol w:w="1460"/>
        <w:gridCol w:w="1551"/>
        <w:gridCol w:w="1566"/>
        <w:gridCol w:w="1407"/>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480"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7"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 Equity</w:t>
            </w:r>
          </w:p>
        </w:tc>
        <w:tc>
          <w:tcPr>
            <w:tcW w:w="1480" w:type="dxa"/>
            <w:tcBorders/>
            <w:vAlign w:val="center"/>
          </w:tcPr>
          <w:p>
            <w:pPr>
              <w:pStyle w:val="TableContents"/>
              <w:bidi w:val="0"/>
              <w:spacing w:before="0" w:after="0"/>
              <w:jc w:val="left"/>
              <w:rPr/>
            </w:pPr>
            <w:r>
              <w:rPr/>
              <w:t>J.P. Morgan Securities LLC</w:t>
              <w:br/>
              <w:t>270 Park Avenue</w:t>
              <w:br/>
              <w:t>New York   NE   10017-2014</w:t>
            </w:r>
          </w:p>
        </w:tc>
        <w:tc>
          <w:tcPr>
            <w:tcW w:w="1167" w:type="dxa"/>
            <w:tcBorders/>
            <w:vAlign w:val="center"/>
          </w:tcPr>
          <w:p>
            <w:pPr>
              <w:pStyle w:val="TableContents"/>
              <w:bidi w:val="0"/>
              <w:spacing w:before="0" w:after="283"/>
              <w:jc w:val="left"/>
              <w:rPr/>
            </w:pPr>
            <w:r>
              <w:rPr/>
              <w:t>150000</w:t>
            </w:r>
          </w:p>
        </w:tc>
        <w:tc>
          <w:tcPr>
            <w:tcW w:w="1460" w:type="dxa"/>
            <w:tcBorders/>
            <w:vAlign w:val="center"/>
          </w:tcPr>
          <w:p>
            <w:pPr>
              <w:pStyle w:val="TableContents"/>
              <w:bidi w:val="0"/>
              <w:spacing w:before="0" w:after="283"/>
              <w:jc w:val="left"/>
              <w:rPr/>
            </w:pPr>
            <w:r>
              <w:rPr/>
              <w:t>6225000.00</w:t>
            </w:r>
          </w:p>
        </w:tc>
        <w:tc>
          <w:tcPr>
            <w:tcW w:w="1551" w:type="dxa"/>
            <w:tcBorders/>
            <w:vAlign w:val="center"/>
          </w:tcPr>
          <w:p>
            <w:pPr>
              <w:pStyle w:val="TableContents"/>
              <w:bidi w:val="0"/>
              <w:spacing w:before="0" w:after="283"/>
              <w:jc w:val="left"/>
              <w:rPr/>
            </w:pPr>
            <w:r>
              <w:rPr/>
              <w:t>86398778</w:t>
            </w:r>
          </w:p>
        </w:tc>
        <w:tc>
          <w:tcPr>
            <w:tcW w:w="1566" w:type="dxa"/>
            <w:tcBorders/>
            <w:vAlign w:val="center"/>
          </w:tcPr>
          <w:p>
            <w:pPr>
              <w:pStyle w:val="TableContents"/>
              <w:bidi w:val="0"/>
              <w:spacing w:before="0" w:after="283"/>
              <w:jc w:val="left"/>
              <w:rPr/>
            </w:pPr>
            <w:r>
              <w:rPr/>
              <w:t>08/14/2026</w:t>
            </w:r>
          </w:p>
        </w:tc>
        <w:tc>
          <w:tcPr>
            <w:tcW w:w="140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25"/>
        <w:gridCol w:w="1479"/>
        <w:gridCol w:w="1194"/>
        <w:gridCol w:w="526"/>
        <w:gridCol w:w="1125"/>
        <w:gridCol w:w="1186"/>
        <w:gridCol w:w="1067"/>
        <w:gridCol w:w="1367"/>
      </w:tblGrid>
      <w:tr>
        <w:trPr/>
        <w:tc>
          <w:tcPr>
            <w:tcW w:w="1136" w:type="dxa"/>
            <w:tcBorders/>
            <w:vAlign w:val="center"/>
          </w:tcPr>
          <w:p>
            <w:pPr>
              <w:pStyle w:val="TableHeading"/>
              <w:suppressLineNumbers/>
              <w:bidi w:val="0"/>
              <w:spacing w:before="0" w:after="283"/>
              <w:jc w:val="center"/>
              <w:rPr/>
            </w:pPr>
            <w:r>
              <w:rPr/>
              <w:t>Title of the Class</w:t>
            </w:r>
          </w:p>
        </w:tc>
        <w:tc>
          <w:tcPr>
            <w:tcW w:w="1125" w:type="dxa"/>
            <w:tcBorders/>
            <w:vAlign w:val="center"/>
          </w:tcPr>
          <w:p>
            <w:pPr>
              <w:pStyle w:val="TableHeading"/>
              <w:suppressLineNumbers/>
              <w:bidi w:val="0"/>
              <w:spacing w:before="0" w:after="283"/>
              <w:jc w:val="center"/>
              <w:rPr/>
            </w:pPr>
            <w:r>
              <w:rPr/>
              <w:t>Date you Acquired</w:t>
            </w:r>
          </w:p>
        </w:tc>
        <w:tc>
          <w:tcPr>
            <w:tcW w:w="1479" w:type="dxa"/>
            <w:tcBorders/>
            <w:vAlign w:val="center"/>
          </w:tcPr>
          <w:p>
            <w:pPr>
              <w:pStyle w:val="TableHeading"/>
              <w:suppressLineNumbers/>
              <w:bidi w:val="0"/>
              <w:spacing w:before="0" w:after="283"/>
              <w:jc w:val="center"/>
              <w:rPr/>
            </w:pPr>
            <w:r>
              <w:rPr/>
              <w:t>Nature of Acquisition Transaction</w:t>
            </w:r>
          </w:p>
        </w:tc>
        <w:tc>
          <w:tcPr>
            <w:tcW w:w="1194"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5" w:type="dxa"/>
            <w:tcBorders/>
            <w:vAlign w:val="center"/>
          </w:tcPr>
          <w:p>
            <w:pPr>
              <w:pStyle w:val="TableHeading"/>
              <w:suppressLineNumbers/>
              <w:bidi w:val="0"/>
              <w:spacing w:before="0" w:after="283"/>
              <w:jc w:val="center"/>
              <w:rPr/>
            </w:pPr>
            <w:r>
              <w:rPr/>
              <w:t>Date Donor Acquired</w:t>
            </w:r>
          </w:p>
        </w:tc>
        <w:tc>
          <w:tcPr>
            <w:tcW w:w="1186" w:type="dxa"/>
            <w:tcBorders/>
            <w:vAlign w:val="center"/>
          </w:tcPr>
          <w:p>
            <w:pPr>
              <w:pStyle w:val="TableHeading"/>
              <w:suppressLineNumbers/>
              <w:bidi w:val="0"/>
              <w:spacing w:before="0" w:after="283"/>
              <w:jc w:val="center"/>
              <w:rPr/>
            </w:pPr>
            <w:r>
              <w:rPr/>
              <w:t>Amount of Securities Acquired</w:t>
            </w:r>
          </w:p>
        </w:tc>
        <w:tc>
          <w:tcPr>
            <w:tcW w:w="1067" w:type="dxa"/>
            <w:tcBorders/>
            <w:vAlign w:val="center"/>
          </w:tcPr>
          <w:p>
            <w:pPr>
              <w:pStyle w:val="TableHeading"/>
              <w:suppressLineNumbers/>
              <w:bidi w:val="0"/>
              <w:spacing w:before="0" w:after="283"/>
              <w:jc w:val="center"/>
              <w:rPr/>
            </w:pPr>
            <w:r>
              <w:rPr/>
              <w:t>Date of Payment</w:t>
            </w:r>
          </w:p>
        </w:tc>
        <w:tc>
          <w:tcPr>
            <w:tcW w:w="136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 Equity</w:t>
            </w:r>
          </w:p>
        </w:tc>
        <w:tc>
          <w:tcPr>
            <w:tcW w:w="1125" w:type="dxa"/>
            <w:tcBorders/>
            <w:vAlign w:val="center"/>
          </w:tcPr>
          <w:p>
            <w:pPr>
              <w:pStyle w:val="TableContents"/>
              <w:bidi w:val="0"/>
              <w:spacing w:before="0" w:after="283"/>
              <w:jc w:val="left"/>
              <w:rPr/>
            </w:pPr>
            <w:r>
              <w:rPr/>
              <w:t>03/30/2026</w:t>
            </w:r>
          </w:p>
        </w:tc>
        <w:tc>
          <w:tcPr>
            <w:tcW w:w="1479" w:type="dxa"/>
            <w:tcBorders/>
            <w:vAlign w:val="center"/>
          </w:tcPr>
          <w:p>
            <w:pPr>
              <w:pStyle w:val="TableContents"/>
              <w:bidi w:val="0"/>
              <w:spacing w:before="0" w:after="283"/>
              <w:jc w:val="left"/>
              <w:rPr/>
            </w:pPr>
            <w:r>
              <w:rPr/>
              <w:t>In-kind distribution</w:t>
            </w:r>
          </w:p>
        </w:tc>
        <w:tc>
          <w:tcPr>
            <w:tcW w:w="1194" w:type="dxa"/>
            <w:tcBorders/>
            <w:vAlign w:val="center"/>
          </w:tcPr>
          <w:p>
            <w:pPr>
              <w:pStyle w:val="TableContents"/>
              <w:bidi w:val="0"/>
              <w:spacing w:before="0" w:after="283"/>
              <w:jc w:val="left"/>
              <w:rPr/>
            </w:pPr>
            <w:r>
              <w:rPr/>
              <w:t>HCPCIV 1 LLC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pPr>
            <w:r>
              <w:rPr/>
              <w:t>424041</w:t>
            </w:r>
          </w:p>
        </w:tc>
        <w:tc>
          <w:tcPr>
            <w:tcW w:w="1067" w:type="dxa"/>
            <w:tcBorders/>
            <w:vAlign w:val="center"/>
          </w:tcPr>
          <w:p>
            <w:pPr>
              <w:pStyle w:val="TableContents"/>
              <w:bidi w:val="0"/>
              <w:spacing w:before="0" w:after="283"/>
              <w:jc w:val="left"/>
              <w:rPr/>
            </w:pPr>
            <w:r>
              <w:rPr/>
              <w:t>03/30/2026</w:t>
            </w:r>
          </w:p>
        </w:tc>
        <w:tc>
          <w:tcPr>
            <w:tcW w:w="1367" w:type="dxa"/>
            <w:tcBorders/>
            <w:vAlign w:val="center"/>
          </w:tcPr>
          <w:p>
            <w:pPr>
              <w:pStyle w:val="TableContents"/>
              <w:bidi w:val="0"/>
              <w:spacing w:before="0" w:after="283"/>
              <w:jc w:val="left"/>
              <w:rPr/>
            </w:pPr>
            <w:r>
              <w:rPr/>
              <w:t>In-kind distribution from HCPCIV 1 LLC</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05"/>
        <w:gridCol w:w="5300"/>
      </w:tblGrid>
      <w:tr>
        <w:trPr/>
        <w:tc>
          <w:tcPr>
            <w:tcW w:w="4905" w:type="dxa"/>
            <w:tcBorders/>
            <w:vAlign w:val="center"/>
          </w:tcPr>
          <w:p>
            <w:pPr>
              <w:pStyle w:val="TableContents"/>
              <w:bidi w:val="0"/>
              <w:spacing w:before="0" w:after="283"/>
              <w:jc w:val="left"/>
              <w:rPr/>
            </w:pPr>
            <w:r>
              <w:rPr/>
              <w:t>Remarks</w:t>
            </w:r>
          </w:p>
        </w:tc>
        <w:tc>
          <w:tcPr>
            <w:tcW w:w="5300" w:type="dxa"/>
            <w:tcBorders/>
            <w:vAlign w:val="center"/>
          </w:tcPr>
          <w:p>
            <w:pPr>
              <w:pStyle w:val="TableContents"/>
              <w:bidi w:val="0"/>
              <w:spacing w:before="0" w:after="283"/>
              <w:jc w:val="left"/>
              <w:rPr>
                <w:sz w:val="4"/>
                <w:szCs w:val="4"/>
              </w:rPr>
            </w:pPr>
            <w:r>
              <w:rPr>
                <w:sz w:val="4"/>
                <w:szCs w:val="4"/>
              </w:rPr>
            </w:r>
          </w:p>
        </w:tc>
      </w:tr>
      <w:tr>
        <w:trPr/>
        <w:tc>
          <w:tcPr>
            <w:tcW w:w="4905" w:type="dxa"/>
            <w:tcBorders/>
            <w:vAlign w:val="center"/>
          </w:tcPr>
          <w:p>
            <w:pPr>
              <w:pStyle w:val="TableContents"/>
              <w:bidi w:val="0"/>
              <w:spacing w:before="0" w:after="283"/>
              <w:jc w:val="left"/>
              <w:rPr/>
            </w:pPr>
            <w:r>
              <w:rPr/>
              <w:t>Date of Notice</w:t>
            </w:r>
          </w:p>
        </w:tc>
        <w:tc>
          <w:tcPr>
            <w:tcW w:w="5300"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05" w:type="dxa"/>
            <w:tcBorders/>
            <w:vAlign w:val="center"/>
          </w:tcPr>
          <w:p>
            <w:pPr>
              <w:pStyle w:val="TableContents"/>
              <w:bidi w:val="0"/>
              <w:spacing w:before="0" w:after="283"/>
              <w:jc w:val="left"/>
              <w:rPr/>
            </w:pPr>
            <w:r>
              <w:rPr/>
              <w:t>Signature</w:t>
            </w:r>
          </w:p>
        </w:tc>
        <w:tc>
          <w:tcPr>
            <w:tcW w:w="5300" w:type="dxa"/>
            <w:tcBorders/>
            <w:vAlign w:val="center"/>
          </w:tcPr>
          <w:p>
            <w:pPr>
              <w:pStyle w:val="TableContents"/>
              <w:bidi w:val="0"/>
              <w:spacing w:before="0" w:after="0"/>
              <w:jc w:val="left"/>
              <w:rPr/>
            </w:pPr>
            <w:r>
              <w:rPr/>
              <w:t>Joseph P Healey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2942</Characters>
  <CharactersWithSpaces>3472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